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spacing w:lineRule="auto" w:line="240" w:before="0" w:after="240"/>
        <w:jc w:val="center"/>
        <w:rPr>
          <w:b/>
          <w:b/>
          <w:sz w:val="32"/>
          <w:szCs w:val="32"/>
        </w:rPr>
      </w:pPr>
      <w:r>
        <w:rPr>
          <w:b/>
          <w:sz w:val="32"/>
          <w:szCs w:val="32"/>
        </w:rPr>
        <w:t>202</w:t>
      </w:r>
      <w:r>
        <w:rPr>
          <w:b/>
          <w:sz w:val="32"/>
          <w:szCs w:val="32"/>
        </w:rPr>
        <w:t>3</w:t>
      </w:r>
      <w:r>
        <w:rPr>
          <w:b/>
          <w:sz w:val="32"/>
          <w:szCs w:val="32"/>
        </w:rPr>
        <w:t>-202</w:t>
      </w:r>
      <w:r>
        <w:rPr>
          <w:b/>
          <w:sz w:val="32"/>
          <w:szCs w:val="32"/>
        </w:rPr>
        <w:t>4</w:t>
      </w:r>
      <w:r>
        <w:rPr>
          <w:b/>
          <w:sz w:val="32"/>
          <w:szCs w:val="32"/>
        </w:rPr>
        <w:t xml:space="preserve"> CHSRA D-1 BYLAWS </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GOOD STANDING</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A member who is in good standing is a member who participates and adheres to ALL rules and policies at the National, State and District level. A member in good standing may participate in any high school rodeo event that he/she is eligible for. A member must maintain good conduct and uphold the standards that form the reputation, principles and interests of the Association.</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BAD STANDING</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A member in “bad standing” is not eligible to participate in any high school rodeo sponsored events at the National, State or District level until the District Board has cleared the contestant from “bad standing” status.  A member in “bad standing” is not eligible for any type of year end awards.</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ASSOCIATE MEMBER</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Associate Memberships are available for $20 per membership. Any adult who is helping in the arena and/or bucking chutes is REQUIRED to have an Associate Membership. It is required that one adult of every contestant purchase an Associate Membership. This allows voting rights at the district level and provides secondary insurance coverage in the event you become injured during an event. ANY ASSOCIATE MEMBER IN THE ARENA MUST BE IN FULL WESTERN ATTIRE DURING THE RODEO.</w:t>
      </w:r>
    </w:p>
    <w:p>
      <w:pPr>
        <w:pStyle w:val="LOnormal"/>
        <w:spacing w:lineRule="auto" w:line="240" w:before="240" w:after="240"/>
        <w:rPr>
          <w:sz w:val="28"/>
          <w:szCs w:val="28"/>
        </w:rPr>
      </w:pPr>
      <w:r>
        <w:rPr>
          <w:b/>
          <w:sz w:val="28"/>
          <w:szCs w:val="28"/>
        </w:rPr>
        <w:t>RODEO ENTRIES</w:t>
      </w:r>
      <w:r>
        <w:rPr>
          <w:sz w:val="28"/>
          <w:szCs w:val="28"/>
        </w:rPr>
        <w:t>:</w:t>
      </w:r>
    </w:p>
    <w:p>
      <w:pPr>
        <w:pStyle w:val="LOnormal"/>
        <w:spacing w:lineRule="auto" w:line="240" w:before="240" w:after="240"/>
        <w:rPr>
          <w:b/>
          <w:b/>
          <w:sz w:val="28"/>
          <w:szCs w:val="28"/>
        </w:rPr>
      </w:pPr>
      <w:r>
        <w:rPr>
          <w:sz w:val="28"/>
          <w:szCs w:val="28"/>
        </w:rPr>
        <w:t xml:space="preserve"> </w:t>
      </w:r>
      <w:r>
        <w:rPr>
          <w:sz w:val="28"/>
          <w:szCs w:val="28"/>
        </w:rPr>
        <w:tab/>
        <w:t>NO LATE ENTRIES WILL BE ACCEPTED. D-1 entries will be on our website or KCI Portal to enter each rodeo.  ALL rodeos are on-line entry only, including stalls and RV.</w:t>
      </w:r>
    </w:p>
    <w:p>
      <w:pPr>
        <w:pStyle w:val="LOnormal"/>
        <w:spacing w:lineRule="auto" w:line="240" w:before="240" w:after="240"/>
        <w:rPr>
          <w:sz w:val="28"/>
          <w:szCs w:val="28"/>
        </w:rPr>
      </w:pPr>
      <w:r>
        <w:rPr>
          <w:sz w:val="28"/>
          <w:szCs w:val="28"/>
        </w:rPr>
        <w:t xml:space="preserve">** 2022-2023 year will have an option to pay a  $100 late charge for late entry submission after the initial deadline has closed.  A late entry period of 48 hours will open after the initial deadline. </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CHECK IN</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The contestant must check-in before the rodeo, at the designated location and time, unless prior arrangements have been made with the Rodeo Secretary. All contestants must be in full western attire at check-in. Numbers must be present on the back of members at all District rodeos. YOU MUST BRING YOUR INSURANCE CARD TO CHECK IN (can be found on your NHSRA portal under “documents”) OR YOU WILL NOT BE ELIGIBLE TO RODEO. NO EXCEPTIONS.</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RODEO MEETINGS</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There will be a mandatory contestants meeting every SATURDAY morning of the rodeo. Roll call will be taken by the Student Secretary. Full dress code will be enforced for all contestants. (If you do not attend, it is grounds for disqualification.) It is also recommended that one parent attend the meeting.</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REPORT CARDS</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A copy of the member’s most current report card or progress report MUST be uploaded to the NHSRA portal prior to CLOSE OF ENTRY DATE.  It is the responsibility of the contestant to get the report card or progress report uploaded within one week of the report cards or progress reports being issued by the school. If the National portal does not have the most current report card or progress report at the time of the close of entries, the member will not be able to rodeo and will forfeit all current entries. Students attending non-traditional schools must provide copies of the class contract at the beginning of each grading period and official transcripts at the end of each grading period.  “Aeries” printouts will not be accepted.</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REFUNDS</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There will be NO refunds after the Monday before the rodeo or after the stock has been ordered, UNLESS  a veterinarian or doctor’s note is received by the Rodeo Secretary prior to the start of the rodeo. The entry fees will be refunded, minus the stock and office fees.</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NON-SUFFICIENT FUNDS CHECK</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Returned checks must be cleared in the form of a money order or cash, plus the bank charge fee. Contestants will not be allowed to enter another NHSRA sanctioned rodeo until all obligations are fulfilled. The District Secretary will notify the State Secretary of any outstanding debts after the final rodeo. Membership will not be issued the following year until all debts are cleared. After one non-sufficient funds check, members will be on a money order or cashier check only status. This applies to the ATV or Sponsorship(s) checks.</w:t>
      </w:r>
    </w:p>
    <w:p>
      <w:pPr>
        <w:pStyle w:val="LOnormal"/>
        <w:spacing w:lineRule="auto" w:line="240" w:before="240" w:after="240"/>
        <w:rPr>
          <w:sz w:val="28"/>
          <w:szCs w:val="28"/>
        </w:rPr>
      </w:pPr>
      <w:r>
        <w:rPr>
          <w:b/>
          <w:sz w:val="28"/>
          <w:szCs w:val="28"/>
        </w:rPr>
        <w:t>STATE REPRESENTATIVES</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State reps who miss two state meetings will be recommended for replacement.</w:t>
      </w:r>
    </w:p>
    <w:p>
      <w:pPr>
        <w:pStyle w:val="LOnormal"/>
        <w:spacing w:lineRule="auto" w:line="240" w:before="240" w:after="240"/>
        <w:rPr>
          <w:sz w:val="28"/>
          <w:szCs w:val="28"/>
        </w:rPr>
      </w:pPr>
      <w:r>
        <w:rPr>
          <w:b/>
          <w:sz w:val="28"/>
          <w:szCs w:val="28"/>
        </w:rPr>
        <w:t>OFFICERS</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Officers who miss two board meetings will be recommended for replacement.</w:t>
      </w:r>
    </w:p>
    <w:p>
      <w:pPr>
        <w:pStyle w:val="LOnormal"/>
        <w:spacing w:lineRule="auto" w:line="240" w:before="240" w:after="240"/>
        <w:rPr>
          <w:sz w:val="28"/>
          <w:szCs w:val="28"/>
        </w:rPr>
      </w:pPr>
      <w:r>
        <w:rPr>
          <w:b/>
          <w:sz w:val="28"/>
          <w:szCs w:val="28"/>
        </w:rPr>
        <w:t>SPONSORSHIP</w:t>
      </w:r>
      <w:r>
        <w:rPr>
          <w:sz w:val="28"/>
          <w:szCs w:val="28"/>
        </w:rPr>
        <w:t>:</w:t>
      </w:r>
    </w:p>
    <w:p>
      <w:pPr>
        <w:pStyle w:val="LOnormal"/>
        <w:spacing w:lineRule="auto" w:line="240" w:before="240" w:after="240"/>
        <w:rPr>
          <w:sz w:val="28"/>
          <w:szCs w:val="28"/>
        </w:rPr>
      </w:pPr>
      <w:r>
        <w:rPr>
          <w:sz w:val="28"/>
          <w:szCs w:val="28"/>
        </w:rPr>
        <w:tab/>
        <w:t>High School and Junior High members are required to obtain $215 sponsorship. This money is used for rodeo expenses and year end awards. The district will apply $15 from each sponsorship towards silent auction items which are required to be purchased by each district at all state rodeos. Each member must fulfill the sponsorship requirements by November 13, 2022.  Sponsorships must be postmarked or hand delivered by November 13, 2022.</w:t>
      </w:r>
      <w:r>
        <w:rPr>
          <w:sz w:val="28"/>
          <w:szCs w:val="28"/>
          <w:vertAlign w:val="superscript"/>
        </w:rPr>
        <w:t xml:space="preserve"> </w:t>
      </w:r>
      <w:r>
        <w:rPr>
          <w:sz w:val="28"/>
          <w:szCs w:val="28"/>
        </w:rPr>
        <w:t xml:space="preserve"> If sponsorship fees are not received by the due date, contestants will not be in good standing and they will not be able to participate in any District or State Rodeo until the money is turned in. </w:t>
      </w:r>
    </w:p>
    <w:p>
      <w:pPr>
        <w:pStyle w:val="LOnormal"/>
        <w:spacing w:lineRule="auto" w:line="240" w:before="240" w:after="240"/>
        <w:rPr>
          <w:sz w:val="28"/>
          <w:szCs w:val="28"/>
        </w:rPr>
      </w:pPr>
      <w:r>
        <w:rPr>
          <w:b/>
          <w:sz w:val="28"/>
          <w:szCs w:val="28"/>
        </w:rPr>
        <w:t>ATV TICKETS</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 xml:space="preserve">Each contestant must sell the required amount of ATV tickets. The deadline for ATV tickets is January 8, 2023. All money and stubs must be returned to the ATV Chairperson prior to the deadline. Stubs and money must be postmarked or hand delivered at the rodeo prior to January 8, 2023. If ATV ticket fees are not received by the due date, contestants will not be in good standing and they will not be able to participate in any District or State Rodeo until the money is turned in. </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CONTESTANT WORK DUTY</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 xml:space="preserve">Every member of District 1 entered in the rodeo will be assigned work duty. A $50 fine will be assessed if the member does not complete their assigned work duty. </w:t>
      </w:r>
      <w:r>
        <w:rPr>
          <w:rFonts w:eastAsia="Arial" w:cs="Arial"/>
          <w:color w:val="auto"/>
          <w:kern w:val="0"/>
          <w:sz w:val="28"/>
          <w:szCs w:val="28"/>
          <w:lang w:val="en-US" w:eastAsia="zh-CN" w:bidi="hi-IN"/>
        </w:rPr>
        <w:t>The</w:t>
      </w:r>
      <w:r>
        <w:rPr>
          <w:sz w:val="28"/>
          <w:szCs w:val="28"/>
        </w:rPr>
        <w:t xml:space="preserve"> Event Director or Adult Officer </w:t>
      </w:r>
      <w:r>
        <w:rPr>
          <w:rFonts w:eastAsia="Arial" w:cs="Arial"/>
          <w:color w:val="auto"/>
          <w:kern w:val="0"/>
          <w:sz w:val="28"/>
          <w:szCs w:val="28"/>
          <w:lang w:val="en-US" w:eastAsia="zh-CN" w:bidi="hi-IN"/>
        </w:rPr>
        <w:t xml:space="preserve">will report to the </w:t>
      </w:r>
      <w:r>
        <w:rPr>
          <w:sz w:val="28"/>
          <w:szCs w:val="28"/>
        </w:rPr>
        <w:t xml:space="preserve">Rodeo Secretary </w:t>
      </w:r>
      <w:r>
        <w:rPr>
          <w:rFonts w:eastAsia="Arial" w:cs="Arial"/>
          <w:color w:val="auto"/>
          <w:kern w:val="0"/>
          <w:sz w:val="28"/>
          <w:szCs w:val="28"/>
          <w:lang w:val="en-US" w:eastAsia="zh-CN" w:bidi="hi-IN"/>
        </w:rPr>
        <w:t>on members who did and did not complete their work duties.</w:t>
      </w:r>
    </w:p>
    <w:p>
      <w:pPr>
        <w:pStyle w:val="LOnormal"/>
        <w:spacing w:lineRule="auto" w:line="240" w:before="240" w:after="240"/>
        <w:rPr>
          <w:sz w:val="28"/>
          <w:szCs w:val="28"/>
        </w:rPr>
      </w:pPr>
      <w:r>
        <w:rPr>
          <w:sz w:val="28"/>
          <w:szCs w:val="28"/>
        </w:rPr>
      </w:r>
    </w:p>
    <w:p>
      <w:pPr>
        <w:pStyle w:val="LOnormal"/>
        <w:spacing w:lineRule="auto" w:line="240" w:before="240" w:after="240"/>
        <w:rPr>
          <w:sz w:val="28"/>
          <w:szCs w:val="28"/>
        </w:rPr>
      </w:pPr>
      <w:r>
        <w:rPr>
          <w:b/>
          <w:sz w:val="28"/>
          <w:szCs w:val="28"/>
        </w:rPr>
        <w:t>WESTERN ATTIRE</w:t>
      </w:r>
      <w:r>
        <w:rPr>
          <w:sz w:val="28"/>
          <w:szCs w:val="28"/>
        </w:rPr>
        <w:t>:</w:t>
      </w:r>
    </w:p>
    <w:p>
      <w:pPr>
        <w:pStyle w:val="LOnormal"/>
        <w:spacing w:lineRule="auto" w:line="240" w:before="240" w:after="240"/>
        <w:rPr>
          <w:sz w:val="28"/>
          <w:szCs w:val="28"/>
        </w:rPr>
      </w:pPr>
      <w:r>
        <w:rPr>
          <w:sz w:val="28"/>
          <w:szCs w:val="28"/>
        </w:rPr>
        <w:t xml:space="preserve"> </w:t>
      </w:r>
      <w:r>
        <w:rPr>
          <w:sz w:val="28"/>
          <w:szCs w:val="28"/>
        </w:rPr>
        <w:tab/>
        <w:t>Western attire is required during check-in (per NHSRA rules). When you check-in you need to have boots, western trousers, western shirt (long sleeve with collar and cuffs and tucked in) and a cowboy hat. You can wear your jacket to check-in. No sweaters, sweatshirts, etc. You must have your back number visible at all times. You must compete in your western attire! No jackets, sweatshirts, etc. This rule also applies to the parents who are helping their children and Event Directors. (NHSRA rulebook: arenas, chute areas, stock working areas) Every arena has certain areas considered competition areas. Ex. Right behind the roping chute, alleyway leading to the gate for barrels, poles, goats, and behind bucking chutes. Any area on the arena fence is considered a part of the arena.</w:t>
      </w:r>
    </w:p>
    <w:p>
      <w:pPr>
        <w:pStyle w:val="LOnormal"/>
        <w:spacing w:lineRule="auto" w:line="240" w:before="240" w:after="240"/>
        <w:rPr>
          <w:sz w:val="68"/>
          <w:szCs w:val="68"/>
        </w:rPr>
      </w:pPr>
      <w:r>
        <w:rPr>
          <w:sz w:val="68"/>
          <w:szCs w:val="68"/>
        </w:rPr>
        <w:t>Any infraction of any of the above requirements will result in the member becoming a “member in bad standings” and grounds to be held from future competitions.</w:t>
      </w:r>
    </w:p>
    <w:p>
      <w:pPr>
        <w:pStyle w:val="LOnormal"/>
        <w:spacing w:lineRule="auto" w:line="240" w:before="240" w:after="240"/>
        <w:rPr>
          <w:sz w:val="72"/>
          <w:szCs w:val="72"/>
        </w:rPr>
      </w:pPr>
      <w:r>
        <w:rPr>
          <w:sz w:val="72"/>
          <w:szCs w:val="72"/>
        </w:rPr>
      </w:r>
    </w:p>
    <w:p>
      <w:pPr>
        <w:pStyle w:val="LOnormal"/>
        <w:spacing w:lineRule="auto" w:line="240" w:before="240" w:after="240"/>
        <w:jc w:val="center"/>
        <w:rPr>
          <w:b/>
          <w:b/>
          <w:sz w:val="36"/>
          <w:szCs w:val="36"/>
        </w:rPr>
      </w:pPr>
      <w:r>
        <w:rPr>
          <w:b/>
          <w:sz w:val="36"/>
          <w:szCs w:val="36"/>
        </w:rPr>
      </w:r>
    </w:p>
    <w:p>
      <w:pPr>
        <w:pStyle w:val="LOnormal"/>
        <w:spacing w:lineRule="auto" w:line="240" w:before="240" w:after="240"/>
        <w:jc w:val="center"/>
        <w:rPr>
          <w:b/>
          <w:b/>
          <w:sz w:val="36"/>
          <w:szCs w:val="36"/>
        </w:rPr>
      </w:pPr>
      <w:r>
        <w:rPr/>
      </w:r>
    </w:p>
    <w:sectPr>
      <w:type w:val="nextPage"/>
      <w:pgSz w:w="12240" w:h="15840"/>
      <w:pgMar w:left="1440" w:right="1440" w:gutter="0" w:header="0" w:top="720" w:footer="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LibreOffice/7.4.7.2$Windows_X86_64 LibreOffice_project/723314e595e8007d3cf785c16538505a1c878ca5</Application>
  <AppVersion>15.0000</AppVersion>
  <Pages>4</Pages>
  <Words>1108</Words>
  <Characters>5450</Characters>
  <CharactersWithSpaces>6567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2022-09-11T12:23:09Z</cp:lastPrinted>
  <dcterms:modified xsi:type="dcterms:W3CDTF">2023-08-21T16:21:03Z</dcterms:modified>
  <cp:revision>5</cp:revision>
  <dc:subject/>
  <dc:title/>
</cp:coreProperties>
</file>